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5A371E96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F2074A">
        <w:rPr>
          <w:b/>
        </w:rPr>
        <w:t>12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F2074A">
        <w:rPr>
          <w:b/>
        </w:rPr>
        <w:t>29</w:t>
      </w:r>
      <w:r w:rsidR="00E2413C">
        <w:rPr>
          <w:b/>
        </w:rPr>
        <w:t>.</w:t>
      </w:r>
      <w:r w:rsidR="00F2074A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3BA51028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bookmarkEnd w:id="0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F2074A">
        <w:rPr>
          <w:b/>
        </w:rPr>
        <w:t>29</w:t>
      </w:r>
      <w:r w:rsidR="00E2413C">
        <w:rPr>
          <w:b/>
        </w:rPr>
        <w:t>.</w:t>
      </w:r>
      <w:r w:rsidR="00F2074A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2882BBBB" w:rsidR="00C74073" w:rsidRPr="00AC1CFE" w:rsidRDefault="00C74073" w:rsidP="00882E3C">
      <w:pPr>
        <w:spacing w:line="276" w:lineRule="auto"/>
        <w:ind w:firstLine="708"/>
        <w:jc w:val="both"/>
      </w:pPr>
      <w:r w:rsidRPr="00AC1CFE">
        <w:t>Consiliul de Administraţie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>it în şedinţa</w:t>
      </w:r>
      <w:r w:rsidR="00F35BDC">
        <w:t xml:space="preserve"> </w:t>
      </w:r>
      <w:r w:rsidR="005F6B7D" w:rsidRPr="00AC1CFE">
        <w:t xml:space="preserve">din data de  </w:t>
      </w:r>
      <w:r w:rsidR="00F2074A">
        <w:rPr>
          <w:b/>
        </w:rPr>
        <w:t>29</w:t>
      </w:r>
      <w:r w:rsidR="00E2413C">
        <w:rPr>
          <w:b/>
        </w:rPr>
        <w:t>.</w:t>
      </w:r>
      <w:r w:rsidR="00F2074A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>cu privire la aprobarea Metodologiei cadru de organizare şi funcţionare a consiliul de administraţie din unităţile de învăţământ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0CA172B3" w:rsidR="009F215B" w:rsidRPr="006D796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>Regulamentul de Organizare şi funcţionare a unităţilor de învăţământ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28BA01F7" w14:textId="0E2AB556" w:rsidR="006D7961" w:rsidRPr="00C470B1" w:rsidRDefault="006D7961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6D7961">
        <w:rPr>
          <w:rStyle w:val="Robust"/>
          <w:b w:val="0"/>
          <w:bCs w:val="0"/>
        </w:rPr>
        <w:t>Ordinul nr. 6696/2025 pentru aprobarea Metodologiei privind fundamentarea cifrei de şcolarizare pentru învăţământul preuniversitar de stat, evidenţa efectivelor de antepreşcolari/preşcolari şi elevi şcolarizaţi în unităţile de învăţământ particular pentru anul şcolar 2026-2027.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Art. 40 din Regulamentul-cadru de organizare şi funcţionare a unităţilor de învăţământ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1616DB3F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</w:t>
      </w:r>
      <w:r w:rsidR="00593290">
        <w:rPr>
          <w:lang w:eastAsia="en-US"/>
        </w:rPr>
        <w:t xml:space="preserve"> – din data de 15.12.2025/19.12.2025</w:t>
      </w:r>
      <w:r w:rsidRPr="00A91536">
        <w:rPr>
          <w:lang w:eastAsia="en-US"/>
        </w:rPr>
        <w:t>;</w:t>
      </w:r>
    </w:p>
    <w:p w14:paraId="172F5CBC" w14:textId="10DE2C49" w:rsidR="00A91536" w:rsidRPr="007B35B1" w:rsidRDefault="00A91536" w:rsidP="00F2074A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</w:t>
      </w:r>
      <w:r w:rsidRPr="00F2074A">
        <w:rPr>
          <w:bCs/>
        </w:rPr>
        <w:t>Legii nr. 272/2004 privind protecţia şi promovarea drepturilor copilului, cu modificările completările ulterioare;</w:t>
      </w:r>
    </w:p>
    <w:p w14:paraId="3655ADEF" w14:textId="147DAF67" w:rsidR="007B35B1" w:rsidRPr="007B35B1" w:rsidRDefault="007B35B1" w:rsidP="00F2074A">
      <w:pPr>
        <w:pStyle w:val="Listparagraf"/>
        <w:numPr>
          <w:ilvl w:val="0"/>
          <w:numId w:val="35"/>
        </w:numPr>
        <w:spacing w:line="276" w:lineRule="auto"/>
        <w:jc w:val="both"/>
        <w:rPr>
          <w:bCs/>
        </w:rPr>
      </w:pPr>
      <w:r w:rsidRPr="007B35B1">
        <w:rPr>
          <w:bCs/>
        </w:rPr>
        <w:t>Hotărârii nr. 732/2025 pentru aprobarea Metodologiei-cadru de acordare a burselor şi cuantumul acestora;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282364" w14:textId="00BFAEBF" w:rsidR="001D383F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>Proces</w:t>
      </w:r>
      <w:r w:rsidR="00F2074A">
        <w:t>ele</w:t>
      </w:r>
      <w:r>
        <w:t xml:space="preserve"> verbal</w:t>
      </w:r>
      <w:r w:rsidR="00F2074A">
        <w:t>e ale</w:t>
      </w:r>
      <w:r>
        <w:t xml:space="preserve"> CP </w:t>
      </w:r>
      <w:r w:rsidR="004D630C">
        <w:t xml:space="preserve"> – </w:t>
      </w:r>
      <w:r>
        <w:t xml:space="preserve"> </w:t>
      </w:r>
      <w:r w:rsidR="00F2074A">
        <w:t xml:space="preserve">decembrie </w:t>
      </w:r>
      <w:r w:rsidR="004D630C">
        <w:t>202</w:t>
      </w:r>
      <w:r w:rsidR="00A91536">
        <w:t>5</w:t>
      </w:r>
    </w:p>
    <w:p w14:paraId="487803C4" w14:textId="34BEC960" w:rsidR="008C52D3" w:rsidRDefault="008C52D3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Model Fisa de </w:t>
      </w:r>
      <w:r w:rsidR="00A2260B">
        <w:t>postului</w:t>
      </w:r>
      <w:r w:rsidR="00F2074A">
        <w:t xml:space="preserve">, spălătoreasă, </w:t>
      </w:r>
      <w:r>
        <w:t xml:space="preserve"> an scolar  202</w:t>
      </w:r>
      <w:r w:rsidR="00A91536">
        <w:t>5-</w:t>
      </w:r>
      <w:r>
        <w:t>202</w:t>
      </w:r>
      <w:r w:rsidR="00A91536">
        <w:t>6</w:t>
      </w:r>
    </w:p>
    <w:p w14:paraId="1640423E" w14:textId="05E5C93F" w:rsidR="007B35B1" w:rsidRDefault="007B35B1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PV – Comisia de burse, pe luna </w:t>
      </w:r>
      <w:r w:rsidR="006D7961">
        <w:t>decembrie 2025</w:t>
      </w:r>
      <w:r w:rsidR="00593290">
        <w:t xml:space="preserve"> </w:t>
      </w:r>
    </w:p>
    <w:p w14:paraId="590135EA" w14:textId="6C3688FE" w:rsidR="006D7961" w:rsidRDefault="006D7961" w:rsidP="004D630C">
      <w:pPr>
        <w:pStyle w:val="Listparagraf"/>
        <w:numPr>
          <w:ilvl w:val="0"/>
          <w:numId w:val="34"/>
        </w:numPr>
        <w:spacing w:line="276" w:lineRule="auto"/>
        <w:jc w:val="both"/>
      </w:pPr>
      <w:r>
        <w:t xml:space="preserve">Adresa ISJ Alba </w:t>
      </w:r>
      <w:r w:rsidR="00BD421B">
        <w:t>–</w:t>
      </w:r>
      <w:r>
        <w:t xml:space="preserve"> </w:t>
      </w:r>
      <w:r w:rsidR="00BD421B">
        <w:t>7337/09.12.2025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26788D4E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F2074A">
        <w:rPr>
          <w:color w:val="000000" w:themeColor="text1"/>
          <w:spacing w:val="3"/>
        </w:rPr>
        <w:t>29</w:t>
      </w:r>
      <w:r w:rsidR="00A92466">
        <w:rPr>
          <w:color w:val="000000" w:themeColor="text1"/>
          <w:spacing w:val="3"/>
        </w:rPr>
        <w:t>.</w:t>
      </w:r>
      <w:r w:rsidR="00F2074A">
        <w:rPr>
          <w:color w:val="000000" w:themeColor="text1"/>
          <w:spacing w:val="3"/>
        </w:rPr>
        <w:t>12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0A3E4E65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8C52D3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r w:rsidR="00A92466">
        <w:rPr>
          <w:i/>
          <w:iCs/>
          <w:color w:val="000000" w:themeColor="text1"/>
        </w:rPr>
        <w:t xml:space="preserve">prof.Bîrgoz Nadia </w:t>
      </w:r>
      <w:r w:rsidRPr="00E0003E">
        <w:rPr>
          <w:i/>
          <w:iCs/>
          <w:color w:val="000000" w:themeColor="text1"/>
        </w:rPr>
        <w:t>.</w:t>
      </w:r>
    </w:p>
    <w:p w14:paraId="593A8847" w14:textId="5A794D8D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</w:t>
      </w:r>
      <w:r w:rsidR="00F2074A">
        <w:rPr>
          <w:color w:val="000000" w:themeColor="text1"/>
        </w:rPr>
        <w:t>validează</w:t>
      </w:r>
      <w:r w:rsidR="00F2074A" w:rsidRPr="00F2074A">
        <w:rPr>
          <w:color w:val="000000" w:themeColor="text1"/>
        </w:rPr>
        <w:t xml:space="preserve"> situaț</w:t>
      </w:r>
      <w:r w:rsidR="00F2074A">
        <w:rPr>
          <w:color w:val="000000" w:themeColor="text1"/>
        </w:rPr>
        <w:t>ia</w:t>
      </w:r>
      <w:r w:rsidR="00F2074A" w:rsidRPr="00F2074A">
        <w:rPr>
          <w:color w:val="000000" w:themeColor="text1"/>
        </w:rPr>
        <w:t xml:space="preserve"> școlar</w:t>
      </w:r>
      <w:r w:rsidR="00F2074A">
        <w:rPr>
          <w:color w:val="000000" w:themeColor="text1"/>
        </w:rPr>
        <w:t>ă</w:t>
      </w:r>
      <w:r w:rsidR="00F2074A" w:rsidRPr="00F2074A">
        <w:rPr>
          <w:color w:val="000000" w:themeColor="text1"/>
        </w:rPr>
        <w:t xml:space="preserve"> la finalul intervalului al II lea de cursuri, an școlar 2025-2026 </w:t>
      </w:r>
    </w:p>
    <w:p w14:paraId="358AF897" w14:textId="3C8F72EB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lastRenderedPageBreak/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Bîrgoz Nadia</w:t>
      </w:r>
    </w:p>
    <w:bookmarkEnd w:id="6"/>
    <w:p w14:paraId="2F6F88CE" w14:textId="1B581991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F2074A" w:rsidRPr="00F2074A">
        <w:rPr>
          <w:color w:val="000000" w:themeColor="text1"/>
        </w:rPr>
        <w:t>numărul și cuantumul burselor merit/sociale , luna decembrie 2025</w:t>
      </w:r>
      <w:r w:rsidR="00F2074A">
        <w:rPr>
          <w:color w:val="000000" w:themeColor="text1"/>
        </w:rPr>
        <w:t xml:space="preserve">, conform </w:t>
      </w:r>
      <w:r w:rsidR="000E6E8C">
        <w:rPr>
          <w:color w:val="000000" w:themeColor="text1"/>
        </w:rPr>
        <w:t xml:space="preserve">procesului verbal nr. 1728/19.12.2025 și conform </w:t>
      </w:r>
      <w:r w:rsidR="00F2074A">
        <w:rPr>
          <w:color w:val="000000" w:themeColor="text1"/>
        </w:rPr>
        <w:t>adresei 1689/17.12.2025</w:t>
      </w:r>
    </w:p>
    <w:p w14:paraId="73088562" w14:textId="373707C3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7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</w:p>
    <w:bookmarkEnd w:id="7"/>
    <w:p w14:paraId="61B9BC75" w14:textId="44D4834B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F2074A">
        <w:rPr>
          <w:color w:val="000000" w:themeColor="text1"/>
        </w:rPr>
        <w:t>aprobă</w:t>
      </w:r>
      <w:r w:rsidR="00F2074A" w:rsidRPr="00F2074A">
        <w:rPr>
          <w:color w:val="000000" w:themeColor="text1"/>
        </w:rPr>
        <w:t xml:space="preserve"> Proiectul Planului de școlarizare pentru anul școlar 2026-2027</w:t>
      </w:r>
      <w:r w:rsidR="00F2074A">
        <w:rPr>
          <w:color w:val="000000" w:themeColor="text1"/>
        </w:rPr>
        <w:t xml:space="preserve">, nr. întreg. </w:t>
      </w:r>
      <w:r w:rsidR="00DA10B1" w:rsidRPr="00DA10B1">
        <w:rPr>
          <w:color w:val="000000" w:themeColor="text1"/>
        </w:rPr>
        <w:t>1634 / 05.12.2025</w:t>
      </w:r>
    </w:p>
    <w:p w14:paraId="6BCA2415" w14:textId="52BF70F0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</w:p>
    <w:p w14:paraId="7CB2CA43" w14:textId="5D8BC0B8" w:rsidR="003C5CAE" w:rsidRPr="000E6E8C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 5</w:t>
      </w:r>
      <w:r w:rsidR="000E6E8C">
        <w:rPr>
          <w:color w:val="000000" w:themeColor="text1"/>
        </w:rPr>
        <w:t xml:space="preserve">. </w:t>
      </w:r>
      <w:r w:rsidR="00BA54BE" w:rsidRPr="00BA54BE">
        <w:rPr>
          <w:color w:val="000000" w:themeColor="text1"/>
        </w:rPr>
        <w:t>Se validează</w:t>
      </w:r>
      <w:r w:rsidR="00DA10B1" w:rsidRPr="00DA10B1">
        <w:rPr>
          <w:color w:val="000000" w:themeColor="text1"/>
        </w:rPr>
        <w:t xml:space="preserve"> Concursul pentru postul de spălătoreasă , decembrie</w:t>
      </w:r>
      <w:r w:rsidR="00DA10B1">
        <w:rPr>
          <w:color w:val="000000" w:themeColor="text1"/>
        </w:rPr>
        <w:t>2025; postul fiind ocupat de candidata Raica Andreea,</w:t>
      </w:r>
    </w:p>
    <w:p w14:paraId="37635589" w14:textId="7777777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7 voturi ale CA din totalul de 7  în prezența liderului prof. Bîrgoz Nadia</w:t>
      </w:r>
    </w:p>
    <w:p w14:paraId="09027776" w14:textId="3F734167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0E6E8C">
        <w:rPr>
          <w:b/>
          <w:bCs/>
          <w:color w:val="000000" w:themeColor="text1"/>
        </w:rPr>
        <w:t>6.</w:t>
      </w:r>
      <w:r>
        <w:rPr>
          <w:b/>
          <w:bCs/>
          <w:color w:val="000000" w:themeColor="text1"/>
        </w:rPr>
        <w:t xml:space="preserve"> </w:t>
      </w:r>
      <w:r w:rsidRPr="00BA54BE">
        <w:rPr>
          <w:color w:val="000000" w:themeColor="text1"/>
        </w:rPr>
        <w:t>Se validează</w:t>
      </w:r>
      <w:r w:rsidR="00DA10B1">
        <w:rPr>
          <w:color w:val="000000" w:themeColor="text1"/>
        </w:rPr>
        <w:t xml:space="preserve"> </w:t>
      </w:r>
      <w:r w:rsidR="00DA10B1" w:rsidRPr="00DA10B1">
        <w:rPr>
          <w:color w:val="000000" w:themeColor="text1"/>
        </w:rPr>
        <w:t>Fis</w:t>
      </w:r>
      <w:r w:rsidR="00DA10B1">
        <w:rPr>
          <w:color w:val="000000" w:themeColor="text1"/>
        </w:rPr>
        <w:t>a</w:t>
      </w:r>
      <w:r w:rsidR="00DA10B1" w:rsidRPr="00DA10B1">
        <w:rPr>
          <w:color w:val="000000" w:themeColor="text1"/>
        </w:rPr>
        <w:t xml:space="preserve"> postului pentru spălătoreasă</w:t>
      </w:r>
      <w:r>
        <w:rPr>
          <w:color w:val="000000" w:themeColor="text1"/>
        </w:rPr>
        <w:t xml:space="preserve">, </w:t>
      </w:r>
      <w:r w:rsidRPr="00BA54BE">
        <w:rPr>
          <w:color w:val="000000" w:themeColor="text1"/>
        </w:rPr>
        <w:t xml:space="preserve"> </w:t>
      </w:r>
      <w:bookmarkStart w:id="9" w:name="_Hlk213400476"/>
      <w:r w:rsidRPr="00BA54BE">
        <w:rPr>
          <w:color w:val="000000" w:themeColor="text1"/>
        </w:rPr>
        <w:t>pentru anul școlar 2025-2026.</w:t>
      </w:r>
    </w:p>
    <w:p w14:paraId="50DB64C3" w14:textId="305A3E88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>Adoptat/aprobat cu 7 voturi ale CA din totalul de 7  în prezența liderului prof. Bîrgoz Nadia</w:t>
      </w:r>
    </w:p>
    <w:bookmarkEnd w:id="9"/>
    <w:p w14:paraId="2F263857" w14:textId="562A7297" w:rsidR="00EE6935" w:rsidRDefault="006D43F2" w:rsidP="002649E2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0E6E8C">
        <w:rPr>
          <w:b/>
          <w:bCs/>
          <w:color w:val="000000" w:themeColor="text1"/>
        </w:rPr>
        <w:t>7</w:t>
      </w:r>
      <w:r>
        <w:rPr>
          <w:b/>
          <w:bCs/>
          <w:color w:val="000000" w:themeColor="text1"/>
        </w:rPr>
        <w:t xml:space="preserve">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>Se validează</w:t>
      </w:r>
      <w:r w:rsidR="00DA10B1">
        <w:rPr>
          <w:color w:val="000000" w:themeColor="text1"/>
        </w:rPr>
        <w:t>,</w:t>
      </w:r>
      <w:r>
        <w:rPr>
          <w:color w:val="000000" w:themeColor="text1"/>
        </w:rPr>
        <w:t xml:space="preserve"> </w:t>
      </w:r>
      <w:r w:rsidR="00DA10B1">
        <w:rPr>
          <w:color w:val="000000" w:themeColor="text1"/>
        </w:rPr>
        <w:t xml:space="preserve">următoarele proceduri, </w:t>
      </w:r>
      <w:r w:rsidR="002649E2" w:rsidRPr="00BA54BE">
        <w:rPr>
          <w:color w:val="000000" w:themeColor="text1"/>
        </w:rPr>
        <w:t>pentru anul școlar 2025-2026</w:t>
      </w:r>
      <w:r w:rsidR="00DA10B1">
        <w:rPr>
          <w:color w:val="000000" w:themeColor="text1"/>
        </w:rPr>
        <w:t xml:space="preserve">: </w:t>
      </w:r>
      <w:r w:rsidR="000E6E8C">
        <w:rPr>
          <w:color w:val="000000" w:themeColor="text1"/>
        </w:rPr>
        <w:t>înregistrate nr. 1729/1-7/ 19.12.2025</w:t>
      </w:r>
    </w:p>
    <w:p w14:paraId="4216F220" w14:textId="684C3539" w:rsidR="002649E2" w:rsidRDefault="00EE6935" w:rsidP="00EE6935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PO -Circuitul documentelor financiar contabile, ediția a1a revizia a3a; </w:t>
      </w:r>
    </w:p>
    <w:p w14:paraId="4EA2C0D2" w14:textId="0E2473FA" w:rsidR="00EE6935" w:rsidRDefault="00EE6935" w:rsidP="00EE6935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PO- Control financiar preventiv propriu, </w:t>
      </w:r>
      <w:bookmarkStart w:id="10" w:name="_Hlk217834620"/>
      <w:bookmarkStart w:id="11" w:name="_Hlk217834428"/>
      <w:r>
        <w:rPr>
          <w:color w:val="000000" w:themeColor="text1"/>
        </w:rPr>
        <w:t>ediția I-a, revizia a3a</w:t>
      </w:r>
      <w:bookmarkEnd w:id="10"/>
      <w:r>
        <w:rPr>
          <w:color w:val="000000" w:themeColor="text1"/>
        </w:rPr>
        <w:t>;</w:t>
      </w:r>
      <w:bookmarkEnd w:id="11"/>
    </w:p>
    <w:p w14:paraId="2781F4E5" w14:textId="5E67A365" w:rsidR="00EE6935" w:rsidRDefault="00EE6935" w:rsidP="00EE6935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PO- Întocmire ALOP, </w:t>
      </w:r>
      <w:r w:rsidRPr="00EE6935">
        <w:rPr>
          <w:color w:val="000000" w:themeColor="text1"/>
        </w:rPr>
        <w:t>ediția I-a, revizia a3a;</w:t>
      </w:r>
    </w:p>
    <w:p w14:paraId="48F45386" w14:textId="2F4F2BD9" w:rsidR="00EE6935" w:rsidRDefault="00EE6935" w:rsidP="00EE6935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PO- Modificarea repartizării pe trimestre a creditelor bugetare ,</w:t>
      </w:r>
      <w:r w:rsidRPr="00EE6935">
        <w:t xml:space="preserve"> </w:t>
      </w:r>
      <w:r w:rsidRPr="00EE6935">
        <w:rPr>
          <w:color w:val="000000" w:themeColor="text1"/>
        </w:rPr>
        <w:t>ediția I-a, revizia a3a</w:t>
      </w:r>
    </w:p>
    <w:p w14:paraId="0B51EBFE" w14:textId="5D67CAFA" w:rsidR="00EE6935" w:rsidRDefault="00EE6935" w:rsidP="00EE6935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>PO- Organizarea, gestiunea și contabilizarea deplasărilor</w:t>
      </w:r>
      <w:r w:rsidR="007B35B1">
        <w:rPr>
          <w:color w:val="000000" w:themeColor="text1"/>
        </w:rPr>
        <w:t>,</w:t>
      </w:r>
      <w:r w:rsidR="007B35B1" w:rsidRPr="007B35B1">
        <w:t xml:space="preserve"> </w:t>
      </w:r>
      <w:r w:rsidR="007B35B1" w:rsidRPr="007B35B1">
        <w:rPr>
          <w:color w:val="000000" w:themeColor="text1"/>
        </w:rPr>
        <w:t>ediția I-a, revizia a3a</w:t>
      </w:r>
    </w:p>
    <w:p w14:paraId="2F95118C" w14:textId="77777777" w:rsidR="007B35B1" w:rsidRDefault="007B35B1" w:rsidP="00EE6935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PO- Organizarea și evidența contabilă a creditelor bugetare, a creditelor de angajament și a angajamentelor bugetare și legale, </w:t>
      </w:r>
      <w:r w:rsidRPr="007B35B1">
        <w:rPr>
          <w:color w:val="000000" w:themeColor="text1"/>
        </w:rPr>
        <w:t>ediția I-a, revizia a3a</w:t>
      </w:r>
    </w:p>
    <w:p w14:paraId="71E2C670" w14:textId="0875128E" w:rsidR="007B35B1" w:rsidRDefault="007B35B1" w:rsidP="00EE6935">
      <w:pPr>
        <w:spacing w:line="276" w:lineRule="auto"/>
        <w:ind w:firstLine="708"/>
        <w:jc w:val="both"/>
        <w:rPr>
          <w:color w:val="000000" w:themeColor="text1"/>
        </w:rPr>
      </w:pPr>
      <w:r>
        <w:rPr>
          <w:color w:val="000000" w:themeColor="text1"/>
        </w:rPr>
        <w:t xml:space="preserve">PO- Sistemul național de raportare  Forexebug- acces  aplicația CAB, ediția a II-a , revizia 0 </w:t>
      </w:r>
    </w:p>
    <w:p w14:paraId="1CBA7003" w14:textId="3767E780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2" w:name="_Hlk213404143"/>
      <w:r w:rsidRPr="00BA54BE">
        <w:rPr>
          <w:i/>
          <w:iCs/>
          <w:color w:val="000000" w:themeColor="text1"/>
        </w:rPr>
        <w:t>Adoptat/aprobat cu 7 voturi ale CA din totalul de 7  în prezența liderului prof. Bîrgoz Nadia</w:t>
      </w:r>
    </w:p>
    <w:p w14:paraId="043B8B11" w14:textId="7780037B" w:rsidR="00C74073" w:rsidRPr="00E0003E" w:rsidRDefault="00C9355C" w:rsidP="00882E3C">
      <w:pPr>
        <w:spacing w:line="276" w:lineRule="auto"/>
        <w:jc w:val="both"/>
        <w:rPr>
          <w:color w:val="000000" w:themeColor="text1"/>
        </w:rPr>
      </w:pPr>
      <w:bookmarkStart w:id="13" w:name="_Hlk213339442"/>
      <w:bookmarkEnd w:id="8"/>
      <w:bookmarkEnd w:id="12"/>
      <w:r w:rsidRPr="00C9355C">
        <w:rPr>
          <w:b/>
          <w:bCs/>
          <w:color w:val="000000" w:themeColor="text1"/>
        </w:rPr>
        <w:t xml:space="preserve">Art. </w:t>
      </w:r>
      <w:bookmarkEnd w:id="13"/>
      <w:r w:rsidR="000E6E8C">
        <w:rPr>
          <w:b/>
          <w:bCs/>
          <w:color w:val="000000" w:themeColor="text1"/>
        </w:rPr>
        <w:t xml:space="preserve">8. </w:t>
      </w:r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Bîrgoz Nadia </w:t>
      </w:r>
    </w:p>
    <w:p w14:paraId="4BDC0CEC" w14:textId="1EAF9C09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4" w:name="_Hlk213339870"/>
      <w:r w:rsidRPr="006D7511">
        <w:rPr>
          <w:b/>
          <w:bCs/>
          <w:color w:val="000000" w:themeColor="text1"/>
        </w:rPr>
        <w:t xml:space="preserve">Art. </w:t>
      </w:r>
      <w:bookmarkEnd w:id="14"/>
      <w:r w:rsidR="000E6E8C">
        <w:rPr>
          <w:b/>
          <w:bCs/>
          <w:color w:val="000000" w:themeColor="text1"/>
        </w:rPr>
        <w:t>9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277B04AA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5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0E6E8C">
        <w:rPr>
          <w:b/>
          <w:bCs/>
          <w:color w:val="000000" w:themeColor="text1"/>
        </w:rPr>
        <w:t>0</w:t>
      </w:r>
      <w:r w:rsidRPr="00E0003E">
        <w:rPr>
          <w:color w:val="000000" w:themeColor="text1"/>
        </w:rPr>
        <w:t xml:space="preserve"> </w:t>
      </w:r>
      <w:bookmarkEnd w:id="15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77AD6" w14:textId="77777777" w:rsidR="001878F1" w:rsidRDefault="001878F1" w:rsidP="00296B60">
      <w:r>
        <w:separator/>
      </w:r>
    </w:p>
  </w:endnote>
  <w:endnote w:type="continuationSeparator" w:id="0">
    <w:p w14:paraId="3B2E2428" w14:textId="77777777" w:rsidR="001878F1" w:rsidRDefault="001878F1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AF1E1" w14:textId="77777777" w:rsidR="001878F1" w:rsidRDefault="001878F1" w:rsidP="00296B60">
      <w:r>
        <w:separator/>
      </w:r>
    </w:p>
  </w:footnote>
  <w:footnote w:type="continuationSeparator" w:id="0">
    <w:p w14:paraId="595B3308" w14:textId="77777777" w:rsidR="001878F1" w:rsidRDefault="001878F1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6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6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0"/>
  </w:num>
  <w:num w:numId="9">
    <w:abstractNumId w:val="7"/>
  </w:num>
  <w:num w:numId="10">
    <w:abstractNumId w:val="19"/>
  </w:num>
  <w:num w:numId="11">
    <w:abstractNumId w:val="33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2"/>
  </w:num>
  <w:num w:numId="19">
    <w:abstractNumId w:val="27"/>
  </w:num>
  <w:num w:numId="20">
    <w:abstractNumId w:val="22"/>
  </w:num>
  <w:num w:numId="21">
    <w:abstractNumId w:val="31"/>
  </w:num>
  <w:num w:numId="22">
    <w:abstractNumId w:val="29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4"/>
  </w:num>
  <w:num w:numId="34">
    <w:abstractNumId w:val="9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6E8C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878F1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93290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D796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35B1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010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D421B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10B1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EE6935"/>
    <w:rsid w:val="00F0290D"/>
    <w:rsid w:val="00F03A1A"/>
    <w:rsid w:val="00F07CB6"/>
    <w:rsid w:val="00F2074A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702</Words>
  <Characters>4078</Characters>
  <Application>Microsoft Office Word</Application>
  <DocSecurity>0</DocSecurity>
  <Lines>33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4</cp:revision>
  <cp:lastPrinted>2024-10-30T08:32:00Z</cp:lastPrinted>
  <dcterms:created xsi:type="dcterms:W3CDTF">2025-12-28T15:40:00Z</dcterms:created>
  <dcterms:modified xsi:type="dcterms:W3CDTF">2026-01-01T17:47:00Z</dcterms:modified>
</cp:coreProperties>
</file>